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E3" w:rsidRPr="0004414A" w:rsidRDefault="001B16E3" w:rsidP="001B16E3">
      <w:pPr>
        <w:widowControl/>
        <w:autoSpaceDE/>
        <w:autoSpaceDN/>
        <w:adjustRightInd/>
        <w:ind w:firstLine="1"/>
        <w:jc w:val="center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bookmarkStart w:id="0" w:name="_GoBack"/>
      <w:bookmarkEnd w:id="0"/>
      <w:r w:rsidRPr="0004414A">
        <w:rPr>
          <w:rFonts w:ascii="Times New Roman" w:eastAsia="SimSun" w:hAnsi="Times New Roman" w:cs="Times New Roman"/>
          <w:b/>
          <w:sz w:val="24"/>
          <w:szCs w:val="22"/>
          <w:lang w:eastAsia="zh-CN"/>
        </w:rPr>
        <w:t xml:space="preserve">ОТЧЕТ О ПРОХОЖДЕНИИ ПРАКТИКИ </w:t>
      </w:r>
    </w:p>
    <w:p w:rsidR="001B16E3" w:rsidRPr="0004414A" w:rsidRDefault="001B16E3" w:rsidP="001B16E3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:rsidR="001B16E3" w:rsidRPr="0004414A" w:rsidRDefault="001B16E3" w:rsidP="001B16E3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</w:pPr>
      <w:r w:rsidRPr="0004414A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 xml:space="preserve">«Помощник </w:t>
      </w:r>
      <w:r w:rsidR="009E71F8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процедурной</w:t>
      </w:r>
      <w:r w:rsidR="00CF6305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 xml:space="preserve"> </w:t>
      </w:r>
      <w:r w:rsidR="009E71F8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медицинской сестры</w:t>
      </w:r>
      <w:r w:rsidRPr="0004414A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»</w:t>
      </w:r>
    </w:p>
    <w:p w:rsidR="001B16E3" w:rsidRPr="0004414A" w:rsidRDefault="001B16E3" w:rsidP="001B16E3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i/>
          <w:sz w:val="22"/>
          <w:szCs w:val="22"/>
          <w:u w:val="single"/>
          <w:lang w:eastAsia="zh-CN"/>
        </w:rPr>
      </w:pPr>
    </w:p>
    <w:p w:rsidR="001B16E3" w:rsidRPr="0004414A" w:rsidRDefault="001B16E3" w:rsidP="001B16E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1" w:name="OLE_LINK12"/>
      <w:bookmarkStart w:id="2" w:name="OLE_LINK13"/>
      <w:bookmarkStart w:id="3" w:name="OLE_LINK14"/>
      <w:bookmarkStart w:id="4" w:name="OLE_LINK15"/>
      <w:r w:rsidRPr="0004414A">
        <w:rPr>
          <w:rFonts w:ascii="Times New Roman" w:hAnsi="Times New Roman" w:cs="Times New Roman"/>
          <w:sz w:val="22"/>
          <w:szCs w:val="22"/>
        </w:rPr>
        <w:t>Фамилия И.О._____________________________________________________________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1B16E3" w:rsidRPr="0004414A" w:rsidRDefault="001B16E3" w:rsidP="001B16E3">
      <w:pPr>
        <w:widowControl/>
        <w:autoSpaceDE/>
        <w:autoSpaceDN/>
        <w:adjustRightInd/>
        <w:spacing w:line="360" w:lineRule="auto"/>
        <w:ind w:firstLine="1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Факультет  __________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_______________</w:t>
      </w: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______, форма обучения_____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_______________________</w:t>
      </w: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_______</w:t>
      </w:r>
    </w:p>
    <w:p w:rsidR="001B16E3" w:rsidRPr="0004414A" w:rsidRDefault="001B16E3" w:rsidP="001B16E3">
      <w:pPr>
        <w:widowControl/>
        <w:autoSpaceDE/>
        <w:autoSpaceDN/>
        <w:adjustRightInd/>
        <w:spacing w:line="360" w:lineRule="auto"/>
        <w:ind w:firstLine="1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>Группа______________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</w:t>
      </w:r>
      <w:r w:rsidRPr="0004414A">
        <w:rPr>
          <w:rFonts w:ascii="Times New Roman" w:hAnsi="Times New Roman" w:cs="Times New Roman"/>
          <w:sz w:val="22"/>
          <w:szCs w:val="22"/>
        </w:rPr>
        <w:t xml:space="preserve">База практики </w:t>
      </w:r>
      <w:r>
        <w:rPr>
          <w:rFonts w:ascii="Times New Roman" w:hAnsi="Times New Roman" w:cs="Times New Roman"/>
          <w:sz w:val="22"/>
          <w:szCs w:val="22"/>
        </w:rPr>
        <w:t>______________________________ ___________________________</w:t>
      </w:r>
    </w:p>
    <w:p w:rsidR="001B16E3" w:rsidRPr="0004414A" w:rsidRDefault="001B16E3" w:rsidP="001B16E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4414A">
        <w:rPr>
          <w:rFonts w:ascii="Times New Roman" w:hAnsi="Times New Roman" w:cs="Times New Roman"/>
          <w:sz w:val="22"/>
          <w:szCs w:val="22"/>
        </w:rPr>
        <w:t>Сроки прохождения: начало 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4414A">
        <w:rPr>
          <w:rFonts w:ascii="Times New Roman" w:hAnsi="Times New Roman" w:cs="Times New Roman"/>
          <w:sz w:val="22"/>
          <w:szCs w:val="22"/>
        </w:rPr>
        <w:t>____ окончание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414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4414A">
        <w:rPr>
          <w:rFonts w:ascii="Times New Roman" w:hAnsi="Times New Roman" w:cs="Times New Roman"/>
          <w:sz w:val="22"/>
          <w:szCs w:val="22"/>
        </w:rPr>
        <w:t>____________________</w:t>
      </w:r>
    </w:p>
    <w:tbl>
      <w:tblPr>
        <w:tblW w:w="5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71"/>
        <w:gridCol w:w="1277"/>
        <w:gridCol w:w="1134"/>
        <w:gridCol w:w="1195"/>
      </w:tblGrid>
      <w:tr w:rsidR="00CF6305" w:rsidRPr="00CF6305" w:rsidTr="009E71F8">
        <w:trPr>
          <w:trHeight w:val="340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1"/>
          <w:bookmarkEnd w:id="2"/>
          <w:bookmarkEnd w:id="3"/>
          <w:bookmarkEnd w:id="4"/>
          <w:p w:rsidR="00CF6305" w:rsidRPr="00CF6305" w:rsidRDefault="00CF6305" w:rsidP="003C7ED7">
            <w:pPr>
              <w:ind w:left="-108" w:right="-109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CF63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0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709"/>
              </w:tabs>
              <w:ind w:firstLine="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305">
              <w:rPr>
                <w:rFonts w:ascii="Times New Roman" w:hAnsi="Times New Roman" w:cs="Times New Roman"/>
                <w:b/>
                <w:bCs/>
              </w:rPr>
              <w:t>Показатели  оценивания</w:t>
            </w:r>
          </w:p>
          <w:p w:rsidR="00CF6305" w:rsidRPr="00CF6305" w:rsidRDefault="00CF6305" w:rsidP="003C7ED7">
            <w:pPr>
              <w:tabs>
                <w:tab w:val="left" w:pos="1091"/>
              </w:tabs>
              <w:ind w:left="31" w:right="210"/>
              <w:jc w:val="center"/>
              <w:rPr>
                <w:rFonts w:ascii="Times New Roman" w:hAnsi="Times New Roman" w:cs="Times New Roman"/>
                <w:b/>
              </w:rPr>
            </w:pPr>
            <w:r w:rsidRPr="00CF6305">
              <w:rPr>
                <w:rFonts w:ascii="Times New Roman" w:hAnsi="Times New Roman" w:cs="Times New Roman"/>
                <w:b/>
                <w:bCs/>
              </w:rPr>
              <w:t xml:space="preserve">     результатов </w:t>
            </w:r>
            <w:r w:rsidRPr="00CF6305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tabs>
                <w:tab w:val="left" w:pos="709"/>
              </w:tabs>
              <w:ind w:firstLine="132"/>
              <w:jc w:val="center"/>
              <w:rPr>
                <w:rFonts w:ascii="Times New Roman" w:hAnsi="Times New Roman" w:cs="Times New Roman"/>
                <w:b/>
              </w:rPr>
            </w:pPr>
            <w:r w:rsidRPr="00CF6305">
              <w:rPr>
                <w:rFonts w:ascii="Times New Roman" w:hAnsi="Times New Roman" w:cs="Times New Roman"/>
                <w:b/>
              </w:rPr>
              <w:t xml:space="preserve">Критерии оценивания </w:t>
            </w:r>
          </w:p>
          <w:p w:rsidR="00CF6305" w:rsidRPr="00CF6305" w:rsidRDefault="00CF6305" w:rsidP="003C7ED7">
            <w:pPr>
              <w:tabs>
                <w:tab w:val="left" w:pos="709"/>
              </w:tabs>
              <w:ind w:firstLine="132"/>
              <w:jc w:val="center"/>
              <w:rPr>
                <w:rFonts w:ascii="Times New Roman" w:hAnsi="Times New Roman" w:cs="Times New Roman"/>
              </w:rPr>
            </w:pPr>
            <w:r w:rsidRPr="00CF6305">
              <w:rPr>
                <w:rFonts w:ascii="Times New Roman" w:hAnsi="Times New Roman" w:cs="Times New Roman"/>
                <w:b/>
              </w:rPr>
              <w:t xml:space="preserve">результатов практики  // </w:t>
            </w:r>
            <w:r w:rsidRPr="00CF6305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CF6305" w:rsidRPr="00CF6305" w:rsidTr="009E71F8">
        <w:trPr>
          <w:trHeight w:val="340"/>
        </w:trPr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ind w:left="-108" w:right="-109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709"/>
              </w:tabs>
              <w:ind w:firstLine="13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jc w:val="center"/>
              <w:rPr>
                <w:rFonts w:ascii="Times New Roman" w:hAnsi="Times New Roman" w:cs="Times New Roman"/>
              </w:rPr>
            </w:pPr>
            <w:r w:rsidRPr="00CF6305">
              <w:rPr>
                <w:rFonts w:ascii="Times New Roman" w:hAnsi="Times New Roman" w:cs="Times New Roman"/>
              </w:rPr>
              <w:t>1-3 раз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jc w:val="center"/>
              <w:rPr>
                <w:rFonts w:ascii="Times New Roman" w:hAnsi="Times New Roman" w:cs="Times New Roman"/>
              </w:rPr>
            </w:pPr>
            <w:r w:rsidRPr="00CF6305">
              <w:rPr>
                <w:rFonts w:ascii="Times New Roman" w:hAnsi="Times New Roman" w:cs="Times New Roman"/>
              </w:rPr>
              <w:t>4-6 раз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jc w:val="center"/>
              <w:rPr>
                <w:rFonts w:ascii="Times New Roman" w:hAnsi="Times New Roman" w:cs="Times New Roman"/>
              </w:rPr>
            </w:pPr>
            <w:r w:rsidRPr="00CF6305">
              <w:rPr>
                <w:rFonts w:ascii="Times New Roman" w:hAnsi="Times New Roman" w:cs="Times New Roman"/>
              </w:rPr>
              <w:t>7 и более раз</w:t>
            </w:r>
          </w:p>
        </w:tc>
      </w:tr>
      <w:tr w:rsidR="00CF6305" w:rsidRPr="00CF6305" w:rsidTr="009E71F8">
        <w:trPr>
          <w:trHeight w:val="310"/>
        </w:trPr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ind w:left="-108" w:right="-109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05" w:rsidRPr="00CF6305" w:rsidRDefault="00CF6305" w:rsidP="003C7ED7">
            <w:pPr>
              <w:tabs>
                <w:tab w:val="left" w:pos="1091"/>
              </w:tabs>
              <w:ind w:left="31" w:right="2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305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305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305">
              <w:rPr>
                <w:rFonts w:ascii="Times New Roman" w:hAnsi="Times New Roman" w:cs="Times New Roman"/>
                <w:b/>
              </w:rPr>
              <w:t>3 балла</w:t>
            </w:r>
          </w:p>
        </w:tc>
      </w:tr>
      <w:tr w:rsidR="009E71F8" w:rsidRPr="00CF6305" w:rsidTr="009E71F8">
        <w:trPr>
          <w:trHeight w:val="42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3"/>
              <w:numPr>
                <w:ilvl w:val="0"/>
                <w:numId w:val="1"/>
              </w:numPr>
              <w:ind w:left="426"/>
              <w:contextualSpacing/>
              <w:rPr>
                <w:i/>
              </w:rPr>
            </w:pP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F8" w:rsidRPr="009E71F8" w:rsidRDefault="009E71F8" w:rsidP="00D351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71F8">
              <w:rPr>
                <w:rFonts w:ascii="Times New Roman" w:hAnsi="Times New Roman" w:cs="Times New Roman"/>
                <w:i/>
              </w:rPr>
              <w:t>Помощь в подготовке для манипуляций стерильных инструментов, шприцов, капельниц, растворов  в процедурном кабинете, операционной, в подготовке для манипуляций стерильных эндоскопических инструментов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9E71F8" w:rsidRPr="00CF6305" w:rsidTr="009E71F8">
        <w:trPr>
          <w:trHeight w:val="41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F8" w:rsidRPr="009E71F8" w:rsidRDefault="009E71F8" w:rsidP="00D351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71F8">
              <w:rPr>
                <w:rFonts w:ascii="Times New Roman" w:hAnsi="Times New Roman" w:cs="Times New Roman"/>
                <w:i/>
              </w:rPr>
              <w:t>Обработка послеоперационных швов, помощь при снятии послеоперационных швов,  обработке инфицированных ран, ожоговой поверхности, пролежней.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9E71F8" w:rsidRPr="00CF6305" w:rsidTr="009E71F8">
        <w:trPr>
          <w:trHeight w:val="3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F8" w:rsidRPr="009E71F8" w:rsidRDefault="009E71F8" w:rsidP="00D351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71F8">
              <w:rPr>
                <w:rFonts w:ascii="Times New Roman" w:hAnsi="Times New Roman" w:cs="Times New Roman"/>
                <w:i/>
              </w:rPr>
              <w:t>Помощь при выполнении внутрикожных, подкожных, внутримышечных, внутривенных инъекций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9E71F8" w:rsidRPr="00CF6305" w:rsidTr="009E71F8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F8" w:rsidRPr="009E71F8" w:rsidRDefault="009E71F8" w:rsidP="00D351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71F8">
              <w:rPr>
                <w:rFonts w:ascii="Times New Roman" w:hAnsi="Times New Roman" w:cs="Times New Roman"/>
                <w:i/>
              </w:rPr>
              <w:t>Помощь при наблюдении за капельными внутривенными переливаниями, при выполнении ухода за внутривенными катетерами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9E71F8" w:rsidRPr="00CF6305" w:rsidTr="009E71F8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F8" w:rsidRPr="009E71F8" w:rsidRDefault="009E71F8" w:rsidP="00D351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71F8">
              <w:rPr>
                <w:rFonts w:ascii="Times New Roman" w:hAnsi="Times New Roman" w:cs="Times New Roman"/>
                <w:i/>
              </w:rPr>
              <w:t xml:space="preserve">Помощь при работе </w:t>
            </w:r>
            <w:proofErr w:type="gramStart"/>
            <w:r w:rsidRPr="009E71F8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9E71F8">
              <w:rPr>
                <w:rFonts w:ascii="Times New Roman" w:hAnsi="Times New Roman" w:cs="Times New Roman"/>
                <w:i/>
              </w:rPr>
              <w:t xml:space="preserve"> перевязочных, при выполнении ухода за дренажами при перевязках,  при снятии послеоперационных швов. 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9E71F8" w:rsidRPr="00CF6305" w:rsidTr="009E71F8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F8" w:rsidRPr="009E71F8" w:rsidRDefault="009E71F8" w:rsidP="00D351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71F8">
              <w:rPr>
                <w:rFonts w:ascii="Times New Roman" w:hAnsi="Times New Roman" w:cs="Times New Roman"/>
                <w:i/>
              </w:rPr>
              <w:t>Помощь в обработке и дезинфекции инструментов, подготовка к стерилизации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9E71F8" w:rsidRPr="00CF6305" w:rsidTr="009E71F8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F8" w:rsidRPr="009E71F8" w:rsidRDefault="009E71F8" w:rsidP="00D351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71F8">
              <w:rPr>
                <w:rFonts w:ascii="Times New Roman" w:hAnsi="Times New Roman" w:cs="Times New Roman"/>
                <w:i/>
              </w:rPr>
              <w:t xml:space="preserve">Сбор биологического материала  - взятие крови из вены для анализа, сбор системы для </w:t>
            </w:r>
            <w:proofErr w:type="gramStart"/>
            <w:r w:rsidRPr="009E71F8">
              <w:rPr>
                <w:rFonts w:ascii="Times New Roman" w:hAnsi="Times New Roman" w:cs="Times New Roman"/>
                <w:i/>
              </w:rPr>
              <w:t>внутривенных</w:t>
            </w:r>
            <w:proofErr w:type="gramEnd"/>
            <w:r w:rsidRPr="009E71F8">
              <w:rPr>
                <w:rFonts w:ascii="Times New Roman" w:hAnsi="Times New Roman" w:cs="Times New Roman"/>
                <w:i/>
              </w:rPr>
              <w:t xml:space="preserve"> капельных </w:t>
            </w:r>
            <w:proofErr w:type="spellStart"/>
            <w:r w:rsidRPr="009E71F8">
              <w:rPr>
                <w:rFonts w:ascii="Times New Roman" w:hAnsi="Times New Roman" w:cs="Times New Roman"/>
                <w:i/>
              </w:rPr>
              <w:t>инфузий</w:t>
            </w:r>
            <w:proofErr w:type="spellEnd"/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9E71F8" w:rsidRPr="00CF6305" w:rsidTr="009E71F8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F8" w:rsidRPr="009E71F8" w:rsidRDefault="009E71F8" w:rsidP="00D351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71F8">
              <w:rPr>
                <w:rFonts w:ascii="Times New Roman" w:hAnsi="Times New Roman" w:cs="Times New Roman"/>
                <w:i/>
              </w:rPr>
              <w:t>Помощь в санитарно-гигиенической уборке и дезинфекции процедурной, перевязочной, эндоскопической, операционной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9E71F8" w:rsidRPr="00CF6305" w:rsidTr="009E71F8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F8" w:rsidRPr="009E71F8" w:rsidRDefault="009E71F8" w:rsidP="00D351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71F8">
              <w:rPr>
                <w:rFonts w:ascii="Times New Roman" w:hAnsi="Times New Roman" w:cs="Times New Roman"/>
                <w:i/>
              </w:rPr>
              <w:t>Помощь в подготовке к утилизации медицинских отходов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+ 3</w:t>
            </w:r>
          </w:p>
        </w:tc>
      </w:tr>
      <w:tr w:rsidR="009E71F8" w:rsidRPr="00CF6305" w:rsidTr="009E71F8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3"/>
              <w:numPr>
                <w:ilvl w:val="0"/>
                <w:numId w:val="1"/>
              </w:numPr>
              <w:ind w:left="397"/>
              <w:contextualSpacing/>
              <w:rPr>
                <w:i/>
              </w:rPr>
            </w:pP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F8" w:rsidRPr="009E71F8" w:rsidRDefault="009E71F8" w:rsidP="00D351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E71F8">
              <w:rPr>
                <w:rFonts w:ascii="Times New Roman" w:hAnsi="Times New Roman" w:cs="Times New Roman"/>
                <w:i/>
              </w:rPr>
              <w:t>Участие в проведении лапароцентеза, пункции плевры, постановки желудочного зонда, промывания желудка, стернальной пункции и других диагностических и лечебных мероприятий, выполняемых процедурной медицинской сестрой или врачом.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+ 2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F8" w:rsidRPr="00CF6305" w:rsidRDefault="009E71F8" w:rsidP="003C7ED7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F6305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CF6305" w:rsidRPr="00CF6305" w:rsidTr="009E71F8">
        <w:trPr>
          <w:trHeight w:val="275"/>
        </w:trPr>
        <w:tc>
          <w:tcPr>
            <w:tcW w:w="3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CF6305">
              <w:rPr>
                <w:i/>
                <w:sz w:val="20"/>
                <w:szCs w:val="20"/>
              </w:rPr>
              <w:t>Всего: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05" w:rsidRPr="00CF6305" w:rsidRDefault="00CF6305" w:rsidP="003C7ED7">
            <w:pPr>
              <w:pStyle w:val="a4"/>
              <w:rPr>
                <w:i/>
                <w:sz w:val="20"/>
                <w:szCs w:val="20"/>
              </w:rPr>
            </w:pPr>
          </w:p>
        </w:tc>
      </w:tr>
    </w:tbl>
    <w:p w:rsidR="001B16E3" w:rsidRPr="0004414A" w:rsidRDefault="001B16E3" w:rsidP="001B16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14A">
        <w:rPr>
          <w:rFonts w:ascii="Times New Roman" w:hAnsi="Times New Roman" w:cs="Times New Roman"/>
          <w:b/>
          <w:i/>
          <w:sz w:val="24"/>
          <w:szCs w:val="24"/>
        </w:rPr>
        <w:t>Предложения и пожелания:</w:t>
      </w:r>
    </w:p>
    <w:p w:rsidR="001B16E3" w:rsidRPr="0004414A" w:rsidRDefault="001B16E3" w:rsidP="001B16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80"/>
        <w:gridCol w:w="2169"/>
        <w:gridCol w:w="3422"/>
      </w:tblGrid>
      <w:tr w:rsidR="001B16E3" w:rsidRPr="0004414A" w:rsidTr="0083229F">
        <w:tc>
          <w:tcPr>
            <w:tcW w:w="3980" w:type="dxa"/>
            <w:shd w:val="clear" w:color="auto" w:fill="auto"/>
          </w:tcPr>
          <w:p w:rsidR="001B16E3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6E3" w:rsidRPr="0004414A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1B16E3" w:rsidRPr="0004414A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1B16E3" w:rsidRPr="0004414A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16E3" w:rsidRPr="0004414A" w:rsidTr="0083229F">
        <w:tc>
          <w:tcPr>
            <w:tcW w:w="3980" w:type="dxa"/>
            <w:shd w:val="clear" w:color="auto" w:fill="auto"/>
          </w:tcPr>
          <w:p w:rsidR="001B16E3" w:rsidRPr="0004414A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1B16E3" w:rsidRPr="0004414A" w:rsidRDefault="001B16E3" w:rsidP="00832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1B16E3" w:rsidRPr="0004414A" w:rsidRDefault="001B16E3" w:rsidP="0083229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04414A">
              <w:rPr>
                <w:rFonts w:ascii="Times New Roman" w:hAnsi="Times New Roman" w:cs="Times New Roman"/>
                <w:i/>
                <w:sz w:val="22"/>
                <w:szCs w:val="22"/>
              </w:rPr>
              <w:t>(Ф.И.О. студента)</w:t>
            </w:r>
          </w:p>
        </w:tc>
      </w:tr>
      <w:tr w:rsidR="001B16E3" w:rsidRPr="0004414A" w:rsidTr="0083229F">
        <w:tc>
          <w:tcPr>
            <w:tcW w:w="3980" w:type="dxa"/>
            <w:shd w:val="clear" w:color="auto" w:fill="auto"/>
          </w:tcPr>
          <w:p w:rsidR="001B16E3" w:rsidRPr="0004414A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A">
              <w:rPr>
                <w:rFonts w:ascii="Times New Roman" w:hAnsi="Times New Roman" w:cs="Times New Roman"/>
                <w:sz w:val="22"/>
                <w:szCs w:val="22"/>
              </w:rPr>
              <w:t>«____»  _________20 __ г.</w:t>
            </w:r>
          </w:p>
        </w:tc>
        <w:tc>
          <w:tcPr>
            <w:tcW w:w="2169" w:type="dxa"/>
            <w:shd w:val="clear" w:color="auto" w:fill="auto"/>
          </w:tcPr>
          <w:p w:rsidR="001B16E3" w:rsidRPr="0004414A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shd w:val="clear" w:color="auto" w:fill="auto"/>
          </w:tcPr>
          <w:p w:rsidR="001B16E3" w:rsidRPr="0004414A" w:rsidRDefault="001B16E3" w:rsidP="008322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16E3" w:rsidRPr="0004414A" w:rsidRDefault="001B16E3" w:rsidP="001B1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6E3" w:rsidRPr="0004414A" w:rsidRDefault="001B16E3" w:rsidP="001B16E3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Руководитель организации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подпись, Ф.И.О.</w:t>
      </w:r>
    </w:p>
    <w:p w:rsidR="001B16E3" w:rsidRPr="0004414A" w:rsidRDefault="001B16E3" w:rsidP="001B16E3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>Руководитель практики</w:t>
      </w:r>
    </w:p>
    <w:p w:rsidR="001B16E3" w:rsidRPr="0004414A" w:rsidRDefault="001B16E3" w:rsidP="001B16E3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от организации       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  подпись, Ф.И.О.</w:t>
      </w:r>
    </w:p>
    <w:p w:rsidR="001B16E3" w:rsidRPr="0004414A" w:rsidRDefault="001B16E3" w:rsidP="001B16E3">
      <w:pPr>
        <w:widowControl/>
        <w:kinsoku w:val="0"/>
        <w:overflowPunct w:val="0"/>
        <w:autoSpaceDE/>
        <w:autoSpaceDN/>
        <w:adjustRightInd/>
        <w:spacing w:after="249" w:line="278" w:lineRule="exact"/>
        <w:ind w:left="432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</w:p>
    <w:p w:rsidR="001B16E3" w:rsidRPr="0004414A" w:rsidRDefault="001B16E3" w:rsidP="001B16E3">
      <w:pPr>
        <w:widowControl/>
        <w:kinsoku w:val="0"/>
        <w:overflowPunct w:val="0"/>
        <w:autoSpaceDE/>
        <w:autoSpaceDN/>
        <w:adjustRightInd/>
        <w:spacing w:after="249" w:line="278" w:lineRule="exact"/>
        <w:ind w:left="432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Дата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Круглая печать ЛПУ</w:t>
      </w:r>
    </w:p>
    <w:sectPr w:rsidR="001B16E3" w:rsidRPr="0004414A" w:rsidSect="001B16E3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62F"/>
    <w:multiLevelType w:val="hybridMultilevel"/>
    <w:tmpl w:val="A7D084B8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E3"/>
    <w:rsid w:val="001B16E3"/>
    <w:rsid w:val="00266D1E"/>
    <w:rsid w:val="009E71F8"/>
    <w:rsid w:val="00CF6305"/>
    <w:rsid w:val="00F5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05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F630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05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F630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Николай Николаевич</dc:creator>
  <cp:lastModifiedBy>Луценко Николай Николаевич</cp:lastModifiedBy>
  <cp:revision>2</cp:revision>
  <dcterms:created xsi:type="dcterms:W3CDTF">2017-06-19T21:17:00Z</dcterms:created>
  <dcterms:modified xsi:type="dcterms:W3CDTF">2017-06-19T21:17:00Z</dcterms:modified>
</cp:coreProperties>
</file>